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F7" w:rsidRPr="00A75209" w:rsidRDefault="005576F7" w:rsidP="005576F7">
      <w:pPr>
        <w:spacing w:after="0" w:line="240" w:lineRule="auto"/>
        <w:jc w:val="center"/>
        <w:rPr>
          <w:rFonts w:asciiTheme="majorHAnsi" w:eastAsia="Times New Roman" w:hAnsiTheme="majorHAnsi" w:cs="Times New Roman"/>
          <w:sz w:val="20"/>
          <w:szCs w:val="20"/>
          <w:lang w:eastAsia="es-CO"/>
        </w:rPr>
      </w:pPr>
      <w:r w:rsidRPr="00A75209">
        <w:rPr>
          <w:rFonts w:asciiTheme="majorHAnsi" w:eastAsia="Times New Roman" w:hAnsiTheme="majorHAnsi" w:cs="Times New Roman"/>
          <w:sz w:val="20"/>
          <w:szCs w:val="20"/>
          <w:lang w:eastAsia="es-CO"/>
        </w:rPr>
        <w:t>COLEGIO AGUSTINIANO CIUDAD SALITRE</w:t>
      </w:r>
    </w:p>
    <w:p w:rsidR="005576F7" w:rsidRPr="00A75209" w:rsidRDefault="005576F7" w:rsidP="005576F7">
      <w:pPr>
        <w:spacing w:after="0" w:line="240" w:lineRule="auto"/>
        <w:jc w:val="center"/>
        <w:rPr>
          <w:rFonts w:asciiTheme="majorHAnsi" w:eastAsia="Times New Roman" w:hAnsiTheme="majorHAnsi" w:cs="Times New Roman"/>
          <w:sz w:val="20"/>
          <w:szCs w:val="20"/>
          <w:lang w:eastAsia="es-CO"/>
        </w:rPr>
      </w:pPr>
      <w:r w:rsidRPr="00A75209">
        <w:rPr>
          <w:rFonts w:asciiTheme="majorHAnsi" w:eastAsia="Times New Roman" w:hAnsiTheme="majorHAnsi" w:cs="Times New Roman"/>
          <w:sz w:val="20"/>
          <w:szCs w:val="20"/>
          <w:lang w:eastAsia="es-CO"/>
        </w:rPr>
        <w:t>CIENCIAS SOCIALES SEXTO</w:t>
      </w:r>
      <w:r w:rsidR="00FA2086" w:rsidRPr="00A75209">
        <w:rPr>
          <w:rFonts w:asciiTheme="majorHAnsi" w:eastAsia="Times New Roman" w:hAnsiTheme="majorHAnsi" w:cs="Times New Roman"/>
          <w:sz w:val="20"/>
          <w:szCs w:val="20"/>
          <w:lang w:eastAsia="es-CO"/>
        </w:rPr>
        <w:t xml:space="preserve"> </w:t>
      </w:r>
    </w:p>
    <w:p w:rsidR="00FA2086" w:rsidRPr="00A75209" w:rsidRDefault="00FA2086" w:rsidP="005576F7">
      <w:pPr>
        <w:spacing w:after="0" w:line="240" w:lineRule="auto"/>
        <w:jc w:val="center"/>
        <w:rPr>
          <w:rFonts w:asciiTheme="majorHAnsi" w:eastAsia="Times New Roman" w:hAnsiTheme="majorHAnsi" w:cs="Times New Roman"/>
          <w:sz w:val="20"/>
          <w:szCs w:val="20"/>
          <w:lang w:eastAsia="es-CO"/>
        </w:rPr>
      </w:pPr>
    </w:p>
    <w:p w:rsidR="005576F7" w:rsidRPr="00A75209" w:rsidRDefault="005576F7" w:rsidP="005576F7">
      <w:pPr>
        <w:spacing w:after="0" w:line="240" w:lineRule="auto"/>
        <w:jc w:val="center"/>
        <w:rPr>
          <w:rFonts w:asciiTheme="majorHAnsi" w:eastAsia="Times New Roman" w:hAnsiTheme="majorHAnsi" w:cs="Times New Roman"/>
          <w:sz w:val="20"/>
          <w:szCs w:val="20"/>
          <w:lang w:eastAsia="es-CO"/>
        </w:rPr>
      </w:pPr>
      <w:r w:rsidRPr="00A75209">
        <w:rPr>
          <w:rFonts w:asciiTheme="majorHAnsi" w:eastAsia="Times New Roman" w:hAnsiTheme="majorHAnsi" w:cs="Times New Roman"/>
          <w:sz w:val="20"/>
          <w:szCs w:val="20"/>
          <w:lang w:eastAsia="es-CO"/>
        </w:rPr>
        <w:t xml:space="preserve">LAS </w:t>
      </w:r>
      <w:r w:rsidRPr="00A75209">
        <w:rPr>
          <w:rFonts w:asciiTheme="majorHAnsi" w:eastAsia="Times New Roman" w:hAnsiTheme="majorHAnsi" w:cs="Times New Roman"/>
          <w:sz w:val="20"/>
          <w:szCs w:val="20"/>
          <w:lang w:eastAsia="es-CO"/>
        </w:rPr>
        <w:t>ERAS GEOLÓGICAS</w:t>
      </w:r>
    </w:p>
    <w:p w:rsidR="005576F7" w:rsidRPr="00A75209" w:rsidRDefault="005576F7" w:rsidP="005576F7">
      <w:pPr>
        <w:spacing w:after="0" w:line="240" w:lineRule="auto"/>
        <w:rPr>
          <w:rFonts w:asciiTheme="majorHAnsi" w:eastAsia="Times New Roman" w:hAnsiTheme="majorHAnsi" w:cs="Times New Roman"/>
          <w:sz w:val="20"/>
          <w:szCs w:val="20"/>
          <w:lang w:eastAsia="es-CO"/>
        </w:rPr>
      </w:pPr>
    </w:p>
    <w:p w:rsidR="005576F7" w:rsidRPr="00A75209" w:rsidRDefault="005576F7" w:rsidP="00FA2086">
      <w:pPr>
        <w:spacing w:after="0" w:line="240" w:lineRule="auto"/>
        <w:jc w:val="both"/>
        <w:rPr>
          <w:rFonts w:asciiTheme="majorHAnsi" w:eastAsia="Times New Roman" w:hAnsiTheme="majorHAnsi" w:cs="Times New Roman"/>
          <w:sz w:val="20"/>
          <w:szCs w:val="20"/>
          <w:lang w:eastAsia="es-CO"/>
        </w:rPr>
      </w:pPr>
      <w:r w:rsidRPr="00A75209">
        <w:rPr>
          <w:rFonts w:asciiTheme="majorHAnsi" w:eastAsia="Times New Roman" w:hAnsiTheme="majorHAnsi" w:cs="Times New Roman"/>
          <w:sz w:val="20"/>
          <w:szCs w:val="20"/>
          <w:lang w:eastAsia="es-CO"/>
        </w:rPr>
        <w:t>Si se tiene en cuenta que estamos pasando el año 2000 y que sólo  se ha alcanzado a conocer medianamente los últimos 7.000 años de historia, ¿Qué se podría opinar al saber que el mundo existe hace 5 mil millones de años?</w:t>
      </w:r>
    </w:p>
    <w:p w:rsidR="005576F7" w:rsidRPr="00A75209" w:rsidRDefault="005576F7" w:rsidP="00FA2086">
      <w:pPr>
        <w:spacing w:after="0" w:line="240" w:lineRule="auto"/>
        <w:jc w:val="both"/>
        <w:rPr>
          <w:rFonts w:asciiTheme="majorHAnsi" w:eastAsia="Times New Roman" w:hAnsiTheme="majorHAnsi" w:cs="Times New Roman"/>
          <w:sz w:val="20"/>
          <w:szCs w:val="20"/>
          <w:lang w:eastAsia="es-CO"/>
        </w:rPr>
      </w:pPr>
    </w:p>
    <w:p w:rsidR="005576F7" w:rsidRPr="00A75209" w:rsidRDefault="005576F7" w:rsidP="00FA2086">
      <w:pPr>
        <w:spacing w:after="0" w:line="240" w:lineRule="auto"/>
        <w:jc w:val="both"/>
        <w:rPr>
          <w:rFonts w:asciiTheme="majorHAnsi" w:eastAsia="Times New Roman" w:hAnsiTheme="majorHAnsi" w:cs="Times New Roman"/>
          <w:sz w:val="20"/>
          <w:szCs w:val="20"/>
          <w:lang w:eastAsia="es-CO"/>
        </w:rPr>
      </w:pPr>
      <w:r w:rsidRPr="00A75209">
        <w:rPr>
          <w:rFonts w:asciiTheme="majorHAnsi" w:eastAsia="Times New Roman" w:hAnsiTheme="majorHAnsi" w:cs="Times New Roman"/>
          <w:sz w:val="20"/>
          <w:szCs w:val="20"/>
          <w:lang w:eastAsia="es-CO"/>
        </w:rPr>
        <w:t>Una de las primeras tareas de la Geología, al estudiar la historia de la tierra, ha sido la de dividir el tiempo transcurrido desde su aparición hasta el presente, en grandes periodos de tiempo o eras geológicas.</w:t>
      </w:r>
      <w:r w:rsidR="00FA2086" w:rsidRPr="00A75209">
        <w:rPr>
          <w:rFonts w:asciiTheme="majorHAnsi" w:eastAsia="Times New Roman" w:hAnsiTheme="majorHAnsi" w:cs="Times New Roman"/>
          <w:sz w:val="20"/>
          <w:szCs w:val="20"/>
          <w:lang w:eastAsia="es-CO"/>
        </w:rPr>
        <w:t xml:space="preserve"> </w:t>
      </w:r>
      <w:r w:rsidRPr="00A75209">
        <w:rPr>
          <w:rFonts w:asciiTheme="majorHAnsi" w:eastAsia="Times New Roman" w:hAnsiTheme="majorHAnsi" w:cs="Times New Roman"/>
          <w:sz w:val="20"/>
          <w:szCs w:val="20"/>
          <w:lang w:eastAsia="es-CO"/>
        </w:rPr>
        <w:t>Para lograr esta clasificación, los geólogos se han aplicado a estudiar la corteza terrestre. En esta tarea han descubierto diversas capas de rocas que se formaron por la acumulación de barro o arena en el fondo de los océanos, mares y lagos, en cada una han encontrado restos de seres vivos que, por diversas circunstancias, han conservado su forma por millones de años. Estas huellas y restos dejados por estos seres reciben el nombre de fósiles.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672"/>
        <w:gridCol w:w="3671"/>
        <w:gridCol w:w="3673"/>
      </w:tblGrid>
      <w:tr w:rsidR="005576F7" w:rsidRPr="005576F7" w:rsidTr="005B59C7">
        <w:trPr>
          <w:trHeight w:val="384"/>
        </w:trPr>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b/>
                <w:bCs/>
                <w:sz w:val="20"/>
                <w:szCs w:val="20"/>
                <w:lang w:eastAsia="es-CO"/>
              </w:rPr>
              <w:t>AZOICA</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5.000 millones a 3.800 millones de años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PRECÁMBICO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La tierra se fue enfriando y se formaron las primeras rocas ígneas. NO HABÍA VIDA</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406"/>
        </w:trPr>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b/>
                <w:bCs/>
                <w:sz w:val="20"/>
                <w:szCs w:val="20"/>
                <w:lang w:eastAsia="es-CO"/>
              </w:rPr>
              <w:t>PROTEROZOICA O ARQUEOZOICA</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3.800 millones a 600 millones de años</w:t>
            </w: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PRECÁMBICO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Se forman grandes lagunas. Las rocas más pesadas se hunden dando lugar a la formación de continentes y cordilleras. APARECEN LAS MEDUSAS.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154"/>
        </w:trPr>
        <w:tc>
          <w:tcPr>
            <w:tcW w:w="1666" w:type="pct"/>
            <w:vMerge w:val="restar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b/>
                <w:bCs/>
                <w:sz w:val="20"/>
                <w:szCs w:val="20"/>
                <w:lang w:eastAsia="es-CO"/>
              </w:rPr>
              <w:t>PRIMARIA O PALEOZOICA</w:t>
            </w:r>
          </w:p>
          <w:p w:rsidR="005576F7" w:rsidRPr="005576F7" w:rsidRDefault="005576F7" w:rsidP="005576F7">
            <w:pPr>
              <w:spacing w:after="0" w:line="154" w:lineRule="atLeast"/>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600 millones a 220 millones de años</w:t>
            </w: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154" w:lineRule="atLeast"/>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CÁMBRICO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Aparecen algas, esponjas, caracoles, musgos y helechos.</w:t>
            </w:r>
          </w:p>
          <w:p w:rsidR="005576F7" w:rsidRPr="005576F7" w:rsidRDefault="005576F7" w:rsidP="005576F7">
            <w:pPr>
              <w:spacing w:after="0" w:line="154" w:lineRule="atLeast"/>
              <w:rPr>
                <w:rFonts w:asciiTheme="majorHAnsi" w:eastAsia="Times New Roman" w:hAnsiTheme="majorHAnsi" w:cs="Times New Roman"/>
                <w:sz w:val="20"/>
                <w:szCs w:val="20"/>
                <w:lang w:eastAsia="es-CO"/>
              </w:rPr>
            </w:pPr>
          </w:p>
        </w:tc>
      </w:tr>
      <w:tr w:rsidR="005576F7" w:rsidRPr="005576F7" w:rsidTr="005B59C7">
        <w:trPr>
          <w:trHeight w:val="154"/>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154" w:lineRule="atLeast"/>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SILÚRICO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Surgieron los peces y moluscos</w:t>
            </w:r>
          </w:p>
          <w:p w:rsidR="005576F7" w:rsidRPr="005576F7" w:rsidRDefault="005576F7" w:rsidP="005576F7">
            <w:pPr>
              <w:spacing w:after="0" w:line="154" w:lineRule="atLeast"/>
              <w:rPr>
                <w:rFonts w:asciiTheme="majorHAnsi" w:eastAsia="Times New Roman" w:hAnsiTheme="majorHAnsi" w:cs="Times New Roman"/>
                <w:sz w:val="20"/>
                <w:szCs w:val="20"/>
                <w:lang w:eastAsia="es-CO"/>
              </w:rPr>
            </w:pPr>
          </w:p>
        </w:tc>
      </w:tr>
      <w:tr w:rsidR="005576F7" w:rsidRPr="005576F7" w:rsidTr="005B59C7">
        <w:trPr>
          <w:trHeight w:val="154"/>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154" w:lineRule="atLeast"/>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DEVÓNICO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La vida salió del agua. Se desarrollaron los anfibios y aparecen algunos invertebrados.</w:t>
            </w:r>
          </w:p>
          <w:p w:rsidR="005576F7" w:rsidRPr="005576F7" w:rsidRDefault="005576F7" w:rsidP="005576F7">
            <w:pPr>
              <w:spacing w:after="0" w:line="154" w:lineRule="atLeast"/>
              <w:rPr>
                <w:rFonts w:asciiTheme="majorHAnsi" w:eastAsia="Times New Roman" w:hAnsiTheme="majorHAnsi" w:cs="Times New Roman"/>
                <w:sz w:val="20"/>
                <w:szCs w:val="20"/>
                <w:lang w:eastAsia="es-CO"/>
              </w:rPr>
            </w:pPr>
          </w:p>
        </w:tc>
      </w:tr>
      <w:tr w:rsidR="005576F7" w:rsidRPr="005576F7" w:rsidTr="005B59C7">
        <w:trPr>
          <w:trHeight w:val="154"/>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154" w:lineRule="atLeast"/>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CARBONÍFERO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Hubo selvas de helechos gigantes, libélulas y batracios</w:t>
            </w:r>
          </w:p>
          <w:p w:rsidR="005576F7" w:rsidRPr="005576F7" w:rsidRDefault="005576F7" w:rsidP="005576F7">
            <w:pPr>
              <w:spacing w:after="0" w:line="154" w:lineRule="atLeast"/>
              <w:rPr>
                <w:rFonts w:asciiTheme="majorHAnsi" w:eastAsia="Times New Roman" w:hAnsiTheme="majorHAnsi" w:cs="Times New Roman"/>
                <w:sz w:val="20"/>
                <w:szCs w:val="20"/>
                <w:lang w:eastAsia="es-CO"/>
              </w:rPr>
            </w:pPr>
          </w:p>
        </w:tc>
      </w:tr>
      <w:tr w:rsidR="005576F7" w:rsidRPr="005576F7" w:rsidTr="005B59C7">
        <w:trPr>
          <w:trHeight w:val="154"/>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154" w:lineRule="atLeast"/>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PÉRMICO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Se desarrollan los reptiles y aparecen las coníferas, como los pinos.</w:t>
            </w:r>
          </w:p>
          <w:p w:rsidR="005576F7" w:rsidRPr="005576F7" w:rsidRDefault="005576F7" w:rsidP="005576F7">
            <w:pPr>
              <w:spacing w:after="0" w:line="154" w:lineRule="atLeast"/>
              <w:rPr>
                <w:rFonts w:asciiTheme="majorHAnsi" w:eastAsia="Times New Roman" w:hAnsiTheme="majorHAnsi" w:cs="Times New Roman"/>
                <w:sz w:val="20"/>
                <w:szCs w:val="20"/>
                <w:lang w:eastAsia="es-CO"/>
              </w:rPr>
            </w:pPr>
          </w:p>
        </w:tc>
      </w:tr>
      <w:tr w:rsidR="005576F7" w:rsidRPr="005576F7" w:rsidTr="005B59C7">
        <w:trPr>
          <w:trHeight w:val="341"/>
        </w:trPr>
        <w:tc>
          <w:tcPr>
            <w:tcW w:w="1666" w:type="pct"/>
            <w:vMerge w:val="restar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b/>
                <w:bCs/>
                <w:sz w:val="20"/>
                <w:szCs w:val="20"/>
                <w:lang w:eastAsia="es-CO"/>
              </w:rPr>
              <w:t>SECUNDARIA O MESOZOICA</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220 millones a 70 millones de años</w:t>
            </w: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TRIÁSICO</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7" w:type="pct"/>
            <w:vMerge w:val="restar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Intensa actividad volcánica, se forman las montañas y yacimientos de esmeraldas y sal.</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Los réptiles alcanzan grandes proporciones. Aparecen las primeras aves, cocodrilos y tortugas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Al final surgen los animales de sangre caliente.</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340"/>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JURÁSICO</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7"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340"/>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CRETÁCEO</w:t>
            </w:r>
          </w:p>
        </w:tc>
        <w:tc>
          <w:tcPr>
            <w:tcW w:w="1667"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580"/>
        </w:trPr>
        <w:tc>
          <w:tcPr>
            <w:tcW w:w="1666" w:type="pct"/>
            <w:vMerge w:val="restar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b/>
                <w:bCs/>
                <w:sz w:val="20"/>
                <w:szCs w:val="20"/>
                <w:lang w:eastAsia="es-CO"/>
              </w:rPr>
              <w:t>TERCIARIA O CENOZOICA</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70 millones de años a un millón de años</w:t>
            </w: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EOCENO</w:t>
            </w:r>
          </w:p>
        </w:tc>
        <w:tc>
          <w:tcPr>
            <w:tcW w:w="1667" w:type="pct"/>
            <w:vMerge w:val="restar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El globo adquiere </w:t>
            </w:r>
            <w:r w:rsidRPr="00A75209">
              <w:rPr>
                <w:rFonts w:asciiTheme="majorHAnsi" w:eastAsia="Times New Roman" w:hAnsiTheme="majorHAnsi" w:cs="Arial"/>
                <w:sz w:val="20"/>
                <w:szCs w:val="20"/>
                <w:lang w:eastAsia="es-CO"/>
              </w:rPr>
              <w:t> </w:t>
            </w:r>
            <w:r w:rsidRPr="005576F7">
              <w:rPr>
                <w:rFonts w:asciiTheme="majorHAnsi" w:eastAsia="Times New Roman" w:hAnsiTheme="majorHAnsi" w:cs="Arial"/>
                <w:sz w:val="20"/>
                <w:szCs w:val="20"/>
                <w:lang w:eastAsia="es-CO"/>
              </w:rPr>
              <w:t>la forma actual.</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Aparecen los mamíferos: hipopótamos, elefantes, rinocerontes; luego los primates; más tarde los perros, los caballos y homínidos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577"/>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OLIGOCENO</w:t>
            </w:r>
          </w:p>
        </w:tc>
        <w:tc>
          <w:tcPr>
            <w:tcW w:w="1667"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577"/>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MIOCENO</w:t>
            </w:r>
          </w:p>
        </w:tc>
        <w:tc>
          <w:tcPr>
            <w:tcW w:w="1667"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577"/>
        </w:trPr>
        <w:tc>
          <w:tcPr>
            <w:tcW w:w="1666"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PLIOCENO</w:t>
            </w:r>
          </w:p>
        </w:tc>
        <w:tc>
          <w:tcPr>
            <w:tcW w:w="1667" w:type="pct"/>
            <w:vMerge/>
            <w:vAlign w:val="cente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r w:rsidR="005576F7" w:rsidRPr="005576F7" w:rsidTr="005B59C7">
        <w:trPr>
          <w:trHeight w:val="406"/>
        </w:trPr>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b/>
                <w:bCs/>
                <w:sz w:val="20"/>
                <w:szCs w:val="20"/>
                <w:lang w:eastAsia="es-CO"/>
              </w:rPr>
              <w:t>CUARTENARIO </w:t>
            </w:r>
            <w:r w:rsidRPr="00A75209">
              <w:rPr>
                <w:rFonts w:asciiTheme="majorHAnsi" w:eastAsia="Times New Roman" w:hAnsiTheme="majorHAnsi" w:cs="Arial"/>
                <w:b/>
                <w:bCs/>
                <w:sz w:val="20"/>
                <w:szCs w:val="20"/>
                <w:lang w:eastAsia="es-CO"/>
              </w:rPr>
              <w:t> </w:t>
            </w:r>
            <w:r w:rsidRPr="005576F7">
              <w:rPr>
                <w:rFonts w:asciiTheme="majorHAnsi" w:eastAsia="Times New Roman" w:hAnsiTheme="majorHAnsi" w:cs="Arial"/>
                <w:b/>
                <w:bCs/>
                <w:sz w:val="20"/>
                <w:szCs w:val="20"/>
                <w:lang w:eastAsia="es-CO"/>
              </w:rPr>
              <w:t>O ANTROPOZOICA</w:t>
            </w: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Un millón de años</w:t>
            </w:r>
          </w:p>
        </w:tc>
        <w:tc>
          <w:tcPr>
            <w:tcW w:w="1666"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PLEISTOCENO</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ind w:hanging="360"/>
              <w:rPr>
                <w:rFonts w:asciiTheme="majorHAnsi" w:eastAsia="Times New Roman" w:hAnsiTheme="majorHAnsi" w:cs="Times New Roman"/>
                <w:sz w:val="20"/>
                <w:szCs w:val="20"/>
                <w:lang w:eastAsia="es-CO"/>
              </w:rPr>
            </w:pPr>
            <w:r w:rsidRPr="005576F7">
              <w:rPr>
                <w:rFonts w:asciiTheme="majorHAnsi" w:eastAsia="Times New Roman" w:hAnsiTheme="majorHAnsi" w:cs="Times New Roman"/>
                <w:sz w:val="20"/>
                <w:szCs w:val="20"/>
                <w:lang w:eastAsia="es-CO"/>
              </w:rPr>
              <w:t>·        </w:t>
            </w:r>
            <w:r w:rsidRPr="00A75209">
              <w:rPr>
                <w:rFonts w:asciiTheme="majorHAnsi" w:eastAsia="Times New Roman" w:hAnsiTheme="majorHAnsi" w:cs="Times New Roman"/>
                <w:sz w:val="20"/>
                <w:szCs w:val="20"/>
                <w:lang w:eastAsia="es-CO"/>
              </w:rPr>
              <w:t> </w:t>
            </w:r>
            <w:r w:rsidRPr="005576F7">
              <w:rPr>
                <w:rFonts w:asciiTheme="majorHAnsi" w:eastAsia="Times New Roman" w:hAnsiTheme="majorHAnsi" w:cs="Arial"/>
                <w:sz w:val="20"/>
                <w:szCs w:val="20"/>
                <w:lang w:eastAsia="es-CO"/>
              </w:rPr>
              <w:t>INFERIOR</w:t>
            </w:r>
          </w:p>
          <w:p w:rsidR="005576F7" w:rsidRPr="005576F7" w:rsidRDefault="005576F7" w:rsidP="005576F7">
            <w:pPr>
              <w:spacing w:after="0" w:line="240" w:lineRule="auto"/>
              <w:ind w:hanging="360"/>
              <w:rPr>
                <w:rFonts w:asciiTheme="majorHAnsi" w:eastAsia="Times New Roman" w:hAnsiTheme="majorHAnsi" w:cs="Times New Roman"/>
                <w:sz w:val="20"/>
                <w:szCs w:val="20"/>
                <w:lang w:eastAsia="es-CO"/>
              </w:rPr>
            </w:pPr>
            <w:r w:rsidRPr="005576F7">
              <w:rPr>
                <w:rFonts w:asciiTheme="majorHAnsi" w:eastAsia="Times New Roman" w:hAnsiTheme="majorHAnsi" w:cs="Times New Roman"/>
                <w:sz w:val="20"/>
                <w:szCs w:val="20"/>
                <w:lang w:eastAsia="es-CO"/>
              </w:rPr>
              <w:t>·        </w:t>
            </w:r>
            <w:r w:rsidRPr="00A75209">
              <w:rPr>
                <w:rFonts w:asciiTheme="majorHAnsi" w:eastAsia="Times New Roman" w:hAnsiTheme="majorHAnsi" w:cs="Times New Roman"/>
                <w:sz w:val="20"/>
                <w:szCs w:val="20"/>
                <w:lang w:eastAsia="es-CO"/>
              </w:rPr>
              <w:t> </w:t>
            </w:r>
            <w:r w:rsidRPr="005576F7">
              <w:rPr>
                <w:rFonts w:asciiTheme="majorHAnsi" w:eastAsia="Times New Roman" w:hAnsiTheme="majorHAnsi" w:cs="Arial"/>
                <w:sz w:val="20"/>
                <w:szCs w:val="20"/>
                <w:lang w:eastAsia="es-CO"/>
              </w:rPr>
              <w:t>MEDIO</w:t>
            </w:r>
          </w:p>
          <w:p w:rsidR="005576F7" w:rsidRPr="005576F7" w:rsidRDefault="005576F7" w:rsidP="005576F7">
            <w:pPr>
              <w:spacing w:after="0" w:line="240" w:lineRule="auto"/>
              <w:ind w:hanging="360"/>
              <w:rPr>
                <w:rFonts w:asciiTheme="majorHAnsi" w:eastAsia="Times New Roman" w:hAnsiTheme="majorHAnsi" w:cs="Times New Roman"/>
                <w:sz w:val="20"/>
                <w:szCs w:val="20"/>
                <w:lang w:eastAsia="es-CO"/>
              </w:rPr>
            </w:pPr>
            <w:r w:rsidRPr="005576F7">
              <w:rPr>
                <w:rFonts w:asciiTheme="majorHAnsi" w:eastAsia="Times New Roman" w:hAnsiTheme="majorHAnsi" w:cs="Times New Roman"/>
                <w:sz w:val="20"/>
                <w:szCs w:val="20"/>
                <w:lang w:eastAsia="es-CO"/>
              </w:rPr>
              <w:t>·        </w:t>
            </w:r>
            <w:r w:rsidRPr="00A75209">
              <w:rPr>
                <w:rFonts w:asciiTheme="majorHAnsi" w:eastAsia="Times New Roman" w:hAnsiTheme="majorHAnsi" w:cs="Times New Roman"/>
                <w:sz w:val="20"/>
                <w:szCs w:val="20"/>
                <w:lang w:eastAsia="es-CO"/>
              </w:rPr>
              <w:t> </w:t>
            </w:r>
            <w:r w:rsidRPr="005576F7">
              <w:rPr>
                <w:rFonts w:asciiTheme="majorHAnsi" w:eastAsia="Times New Roman" w:hAnsiTheme="majorHAnsi" w:cs="Arial"/>
                <w:sz w:val="20"/>
                <w:szCs w:val="20"/>
                <w:lang w:eastAsia="es-CO"/>
              </w:rPr>
              <w:t>SUPERIOR</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jc w:val="center"/>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HOLOCENO</w:t>
            </w:r>
          </w:p>
        </w:tc>
        <w:tc>
          <w:tcPr>
            <w:tcW w:w="1667" w:type="pct"/>
            <w:shd w:val="clear" w:color="auto" w:fill="auto"/>
            <w:tcMar>
              <w:top w:w="0" w:type="dxa"/>
              <w:left w:w="108" w:type="dxa"/>
              <w:bottom w:w="0" w:type="dxa"/>
              <w:right w:w="108" w:type="dxa"/>
            </w:tcMar>
            <w:hideMark/>
          </w:tcPr>
          <w:p w:rsidR="005576F7" w:rsidRPr="005576F7" w:rsidRDefault="005576F7" w:rsidP="005576F7">
            <w:pPr>
              <w:spacing w:after="0" w:line="240" w:lineRule="auto"/>
              <w:rPr>
                <w:rFonts w:asciiTheme="majorHAnsi" w:eastAsia="Times New Roman" w:hAnsiTheme="majorHAnsi" w:cs="Times New Roman"/>
                <w:sz w:val="20"/>
                <w:szCs w:val="20"/>
                <w:lang w:eastAsia="es-CO"/>
              </w:rPr>
            </w:pP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Evolucionan los homínidos,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roofErr w:type="gramStart"/>
            <w:r w:rsidRPr="005576F7">
              <w:rPr>
                <w:rFonts w:asciiTheme="majorHAnsi" w:eastAsia="Times New Roman" w:hAnsiTheme="majorHAnsi" w:cs="Arial"/>
                <w:sz w:val="20"/>
                <w:szCs w:val="20"/>
                <w:lang w:eastAsia="es-CO"/>
              </w:rPr>
              <w:t>se</w:t>
            </w:r>
            <w:proofErr w:type="gramEnd"/>
            <w:r w:rsidRPr="005576F7">
              <w:rPr>
                <w:rFonts w:asciiTheme="majorHAnsi" w:eastAsia="Times New Roman" w:hAnsiTheme="majorHAnsi" w:cs="Arial"/>
                <w:sz w:val="20"/>
                <w:szCs w:val="20"/>
                <w:lang w:eastAsia="es-CO"/>
              </w:rPr>
              <w:t xml:space="preserve"> presentan las glaciaciones. Aparecen el reno, el </w:t>
            </w:r>
            <w:r w:rsidR="005B59C7">
              <w:rPr>
                <w:rFonts w:asciiTheme="majorHAnsi" w:eastAsia="Times New Roman" w:hAnsiTheme="majorHAnsi" w:cs="Arial"/>
                <w:sz w:val="20"/>
                <w:szCs w:val="20"/>
                <w:lang w:eastAsia="es-CO"/>
              </w:rPr>
              <w:t>s</w:t>
            </w:r>
            <w:r w:rsidRPr="005576F7">
              <w:rPr>
                <w:rFonts w:asciiTheme="majorHAnsi" w:eastAsia="Times New Roman" w:hAnsiTheme="majorHAnsi" w:cs="Arial"/>
                <w:sz w:val="20"/>
                <w:szCs w:val="20"/>
                <w:lang w:eastAsia="es-CO"/>
              </w:rPr>
              <w:t>iervo, el mamut y el bisonte</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r w:rsidRPr="005576F7">
              <w:rPr>
                <w:rFonts w:asciiTheme="majorHAnsi" w:eastAsia="Times New Roman" w:hAnsiTheme="majorHAnsi" w:cs="Arial"/>
                <w:sz w:val="20"/>
                <w:szCs w:val="20"/>
                <w:lang w:eastAsia="es-CO"/>
              </w:rPr>
              <w:t xml:space="preserve">Aparece el Homo sapiens </w:t>
            </w:r>
            <w:proofErr w:type="spellStart"/>
            <w:r w:rsidRPr="005576F7">
              <w:rPr>
                <w:rFonts w:asciiTheme="majorHAnsi" w:eastAsia="Times New Roman" w:hAnsiTheme="majorHAnsi" w:cs="Arial"/>
                <w:sz w:val="20"/>
                <w:szCs w:val="20"/>
                <w:lang w:eastAsia="es-CO"/>
              </w:rPr>
              <w:t>sapiens</w:t>
            </w:r>
            <w:proofErr w:type="spellEnd"/>
            <w:r w:rsidRPr="005576F7">
              <w:rPr>
                <w:rFonts w:asciiTheme="majorHAnsi" w:eastAsia="Times New Roman" w:hAnsiTheme="majorHAnsi" w:cs="Arial"/>
                <w:sz w:val="20"/>
                <w:szCs w:val="20"/>
                <w:lang w:eastAsia="es-CO"/>
              </w:rPr>
              <w:t xml:space="preserve"> y los animales actuales</w:t>
            </w:r>
          </w:p>
          <w:p w:rsidR="005576F7" w:rsidRPr="005576F7" w:rsidRDefault="005576F7" w:rsidP="005576F7">
            <w:pPr>
              <w:spacing w:after="0" w:line="240" w:lineRule="auto"/>
              <w:rPr>
                <w:rFonts w:asciiTheme="majorHAnsi" w:eastAsia="Times New Roman" w:hAnsiTheme="majorHAnsi" w:cs="Times New Roman"/>
                <w:sz w:val="20"/>
                <w:szCs w:val="20"/>
                <w:lang w:eastAsia="es-CO"/>
              </w:rPr>
            </w:pPr>
          </w:p>
        </w:tc>
      </w:tr>
    </w:tbl>
    <w:p w:rsidR="0075654C" w:rsidRPr="00A75209" w:rsidRDefault="005B59C7">
      <w:pPr>
        <w:rPr>
          <w:rFonts w:asciiTheme="majorHAnsi" w:hAnsiTheme="majorHAnsi"/>
          <w:sz w:val="20"/>
          <w:szCs w:val="20"/>
        </w:rPr>
      </w:pPr>
    </w:p>
    <w:sectPr w:rsidR="0075654C" w:rsidRPr="00A75209" w:rsidSect="00A75209">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576F7"/>
    <w:rsid w:val="001A344F"/>
    <w:rsid w:val="0037254A"/>
    <w:rsid w:val="00485F38"/>
    <w:rsid w:val="005576F7"/>
    <w:rsid w:val="005B59C7"/>
    <w:rsid w:val="00A75209"/>
    <w:rsid w:val="00E26CB4"/>
    <w:rsid w:val="00F21EDC"/>
    <w:rsid w:val="00FA2086"/>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576F7"/>
  </w:style>
</w:styles>
</file>

<file path=word/webSettings.xml><?xml version="1.0" encoding="utf-8"?>
<w:webSettings xmlns:r="http://schemas.openxmlformats.org/officeDocument/2006/relationships" xmlns:w="http://schemas.openxmlformats.org/wordprocessingml/2006/main">
  <w:divs>
    <w:div w:id="187644226">
      <w:bodyDiv w:val="1"/>
      <w:marLeft w:val="0"/>
      <w:marRight w:val="0"/>
      <w:marTop w:val="0"/>
      <w:marBottom w:val="0"/>
      <w:divBdr>
        <w:top w:val="none" w:sz="0" w:space="0" w:color="auto"/>
        <w:left w:val="none" w:sz="0" w:space="0" w:color="auto"/>
        <w:bottom w:val="none" w:sz="0" w:space="0" w:color="auto"/>
        <w:right w:val="none" w:sz="0" w:space="0" w:color="auto"/>
      </w:divBdr>
      <w:divsChild>
        <w:div w:id="2080057251">
          <w:marLeft w:val="0"/>
          <w:marRight w:val="0"/>
          <w:marTop w:val="0"/>
          <w:marBottom w:val="200"/>
          <w:divBdr>
            <w:top w:val="none" w:sz="0" w:space="0" w:color="auto"/>
            <w:left w:val="none" w:sz="0" w:space="0" w:color="auto"/>
            <w:bottom w:val="none" w:sz="0" w:space="0" w:color="auto"/>
            <w:right w:val="none" w:sz="0" w:space="0" w:color="auto"/>
          </w:divBdr>
        </w:div>
        <w:div w:id="891111808">
          <w:marLeft w:val="0"/>
          <w:marRight w:val="0"/>
          <w:marTop w:val="0"/>
          <w:marBottom w:val="200"/>
          <w:divBdr>
            <w:top w:val="none" w:sz="0" w:space="0" w:color="auto"/>
            <w:left w:val="none" w:sz="0" w:space="0" w:color="auto"/>
            <w:bottom w:val="none" w:sz="0" w:space="0" w:color="auto"/>
            <w:right w:val="none" w:sz="0" w:space="0" w:color="auto"/>
          </w:divBdr>
        </w:div>
        <w:div w:id="1495560996">
          <w:marLeft w:val="0"/>
          <w:marRight w:val="0"/>
          <w:marTop w:val="0"/>
          <w:marBottom w:val="200"/>
          <w:divBdr>
            <w:top w:val="none" w:sz="0" w:space="0" w:color="auto"/>
            <w:left w:val="none" w:sz="0" w:space="0" w:color="auto"/>
            <w:bottom w:val="none" w:sz="0" w:space="0" w:color="auto"/>
            <w:right w:val="none" w:sz="0" w:space="0" w:color="auto"/>
          </w:divBdr>
        </w:div>
        <w:div w:id="1733389149">
          <w:marLeft w:val="0"/>
          <w:marRight w:val="0"/>
          <w:marTop w:val="0"/>
          <w:marBottom w:val="200"/>
          <w:divBdr>
            <w:top w:val="none" w:sz="0" w:space="0" w:color="auto"/>
            <w:left w:val="none" w:sz="0" w:space="0" w:color="auto"/>
            <w:bottom w:val="none" w:sz="0" w:space="0" w:color="auto"/>
            <w:right w:val="none" w:sz="0" w:space="0" w:color="auto"/>
          </w:divBdr>
        </w:div>
        <w:div w:id="2064253565">
          <w:marLeft w:val="0"/>
          <w:marRight w:val="0"/>
          <w:marTop w:val="0"/>
          <w:marBottom w:val="200"/>
          <w:divBdr>
            <w:top w:val="none" w:sz="0" w:space="0" w:color="auto"/>
            <w:left w:val="none" w:sz="0" w:space="0" w:color="auto"/>
            <w:bottom w:val="none" w:sz="0" w:space="0" w:color="auto"/>
            <w:right w:val="none" w:sz="0" w:space="0" w:color="auto"/>
          </w:divBdr>
          <w:divsChild>
            <w:div w:id="1741753192">
              <w:marLeft w:val="0"/>
              <w:marRight w:val="0"/>
              <w:marTop w:val="0"/>
              <w:marBottom w:val="0"/>
              <w:divBdr>
                <w:top w:val="none" w:sz="0" w:space="0" w:color="auto"/>
                <w:left w:val="none" w:sz="0" w:space="0" w:color="auto"/>
                <w:bottom w:val="none" w:sz="0" w:space="0" w:color="auto"/>
                <w:right w:val="none" w:sz="0" w:space="0" w:color="auto"/>
              </w:divBdr>
            </w:div>
            <w:div w:id="328949753">
              <w:marLeft w:val="0"/>
              <w:marRight w:val="0"/>
              <w:marTop w:val="0"/>
              <w:marBottom w:val="0"/>
              <w:divBdr>
                <w:top w:val="none" w:sz="0" w:space="0" w:color="auto"/>
                <w:left w:val="none" w:sz="0" w:space="0" w:color="auto"/>
                <w:bottom w:val="none" w:sz="0" w:space="0" w:color="auto"/>
                <w:right w:val="none" w:sz="0" w:space="0" w:color="auto"/>
              </w:divBdr>
            </w:div>
            <w:div w:id="1968317799">
              <w:marLeft w:val="0"/>
              <w:marRight w:val="0"/>
              <w:marTop w:val="0"/>
              <w:marBottom w:val="0"/>
              <w:divBdr>
                <w:top w:val="none" w:sz="0" w:space="0" w:color="auto"/>
                <w:left w:val="none" w:sz="0" w:space="0" w:color="auto"/>
                <w:bottom w:val="none" w:sz="0" w:space="0" w:color="auto"/>
                <w:right w:val="none" w:sz="0" w:space="0" w:color="auto"/>
              </w:divBdr>
            </w:div>
            <w:div w:id="1744715846">
              <w:marLeft w:val="0"/>
              <w:marRight w:val="0"/>
              <w:marTop w:val="0"/>
              <w:marBottom w:val="0"/>
              <w:divBdr>
                <w:top w:val="none" w:sz="0" w:space="0" w:color="auto"/>
                <w:left w:val="none" w:sz="0" w:space="0" w:color="auto"/>
                <w:bottom w:val="none" w:sz="0" w:space="0" w:color="auto"/>
                <w:right w:val="none" w:sz="0" w:space="0" w:color="auto"/>
              </w:divBdr>
            </w:div>
            <w:div w:id="1508981748">
              <w:marLeft w:val="0"/>
              <w:marRight w:val="0"/>
              <w:marTop w:val="0"/>
              <w:marBottom w:val="0"/>
              <w:divBdr>
                <w:top w:val="none" w:sz="0" w:space="0" w:color="auto"/>
                <w:left w:val="none" w:sz="0" w:space="0" w:color="auto"/>
                <w:bottom w:val="none" w:sz="0" w:space="0" w:color="auto"/>
                <w:right w:val="none" w:sz="0" w:space="0" w:color="auto"/>
              </w:divBdr>
            </w:div>
            <w:div w:id="612052117">
              <w:marLeft w:val="0"/>
              <w:marRight w:val="0"/>
              <w:marTop w:val="0"/>
              <w:marBottom w:val="0"/>
              <w:divBdr>
                <w:top w:val="none" w:sz="0" w:space="0" w:color="auto"/>
                <w:left w:val="none" w:sz="0" w:space="0" w:color="auto"/>
                <w:bottom w:val="none" w:sz="0" w:space="0" w:color="auto"/>
                <w:right w:val="none" w:sz="0" w:space="0" w:color="auto"/>
              </w:divBdr>
            </w:div>
            <w:div w:id="1541091851">
              <w:marLeft w:val="0"/>
              <w:marRight w:val="0"/>
              <w:marTop w:val="0"/>
              <w:marBottom w:val="0"/>
              <w:divBdr>
                <w:top w:val="none" w:sz="0" w:space="0" w:color="auto"/>
                <w:left w:val="none" w:sz="0" w:space="0" w:color="auto"/>
                <w:bottom w:val="none" w:sz="0" w:space="0" w:color="auto"/>
                <w:right w:val="none" w:sz="0" w:space="0" w:color="auto"/>
              </w:divBdr>
            </w:div>
            <w:div w:id="1791703275">
              <w:marLeft w:val="0"/>
              <w:marRight w:val="0"/>
              <w:marTop w:val="0"/>
              <w:marBottom w:val="0"/>
              <w:divBdr>
                <w:top w:val="none" w:sz="0" w:space="0" w:color="auto"/>
                <w:left w:val="none" w:sz="0" w:space="0" w:color="auto"/>
                <w:bottom w:val="none" w:sz="0" w:space="0" w:color="auto"/>
                <w:right w:val="none" w:sz="0" w:space="0" w:color="auto"/>
              </w:divBdr>
            </w:div>
            <w:div w:id="800227257">
              <w:marLeft w:val="0"/>
              <w:marRight w:val="0"/>
              <w:marTop w:val="0"/>
              <w:marBottom w:val="0"/>
              <w:divBdr>
                <w:top w:val="none" w:sz="0" w:space="0" w:color="auto"/>
                <w:left w:val="none" w:sz="0" w:space="0" w:color="auto"/>
                <w:bottom w:val="none" w:sz="0" w:space="0" w:color="auto"/>
                <w:right w:val="none" w:sz="0" w:space="0" w:color="auto"/>
              </w:divBdr>
            </w:div>
            <w:div w:id="402992413">
              <w:marLeft w:val="0"/>
              <w:marRight w:val="0"/>
              <w:marTop w:val="0"/>
              <w:marBottom w:val="0"/>
              <w:divBdr>
                <w:top w:val="none" w:sz="0" w:space="0" w:color="auto"/>
                <w:left w:val="none" w:sz="0" w:space="0" w:color="auto"/>
                <w:bottom w:val="none" w:sz="0" w:space="0" w:color="auto"/>
                <w:right w:val="none" w:sz="0" w:space="0" w:color="auto"/>
              </w:divBdr>
            </w:div>
            <w:div w:id="1451900646">
              <w:marLeft w:val="0"/>
              <w:marRight w:val="0"/>
              <w:marTop w:val="0"/>
              <w:marBottom w:val="0"/>
              <w:divBdr>
                <w:top w:val="none" w:sz="0" w:space="0" w:color="auto"/>
                <w:left w:val="none" w:sz="0" w:space="0" w:color="auto"/>
                <w:bottom w:val="none" w:sz="0" w:space="0" w:color="auto"/>
                <w:right w:val="none" w:sz="0" w:space="0" w:color="auto"/>
              </w:divBdr>
            </w:div>
            <w:div w:id="506211297">
              <w:marLeft w:val="0"/>
              <w:marRight w:val="0"/>
              <w:marTop w:val="0"/>
              <w:marBottom w:val="0"/>
              <w:divBdr>
                <w:top w:val="none" w:sz="0" w:space="0" w:color="auto"/>
                <w:left w:val="none" w:sz="0" w:space="0" w:color="auto"/>
                <w:bottom w:val="none" w:sz="0" w:space="0" w:color="auto"/>
                <w:right w:val="none" w:sz="0" w:space="0" w:color="auto"/>
              </w:divBdr>
            </w:div>
            <w:div w:id="1810396424">
              <w:marLeft w:val="0"/>
              <w:marRight w:val="0"/>
              <w:marTop w:val="0"/>
              <w:marBottom w:val="0"/>
              <w:divBdr>
                <w:top w:val="none" w:sz="0" w:space="0" w:color="auto"/>
                <w:left w:val="none" w:sz="0" w:space="0" w:color="auto"/>
                <w:bottom w:val="none" w:sz="0" w:space="0" w:color="auto"/>
                <w:right w:val="none" w:sz="0" w:space="0" w:color="auto"/>
              </w:divBdr>
            </w:div>
            <w:div w:id="1888255755">
              <w:marLeft w:val="0"/>
              <w:marRight w:val="0"/>
              <w:marTop w:val="0"/>
              <w:marBottom w:val="0"/>
              <w:divBdr>
                <w:top w:val="none" w:sz="0" w:space="0" w:color="auto"/>
                <w:left w:val="none" w:sz="0" w:space="0" w:color="auto"/>
                <w:bottom w:val="none" w:sz="0" w:space="0" w:color="auto"/>
                <w:right w:val="none" w:sz="0" w:space="0" w:color="auto"/>
              </w:divBdr>
            </w:div>
            <w:div w:id="1812941337">
              <w:marLeft w:val="0"/>
              <w:marRight w:val="0"/>
              <w:marTop w:val="0"/>
              <w:marBottom w:val="0"/>
              <w:divBdr>
                <w:top w:val="none" w:sz="0" w:space="0" w:color="auto"/>
                <w:left w:val="none" w:sz="0" w:space="0" w:color="auto"/>
                <w:bottom w:val="none" w:sz="0" w:space="0" w:color="auto"/>
                <w:right w:val="none" w:sz="0" w:space="0" w:color="auto"/>
              </w:divBdr>
            </w:div>
            <w:div w:id="1186018408">
              <w:marLeft w:val="0"/>
              <w:marRight w:val="0"/>
              <w:marTop w:val="0"/>
              <w:marBottom w:val="0"/>
              <w:divBdr>
                <w:top w:val="none" w:sz="0" w:space="0" w:color="auto"/>
                <w:left w:val="none" w:sz="0" w:space="0" w:color="auto"/>
                <w:bottom w:val="none" w:sz="0" w:space="0" w:color="auto"/>
                <w:right w:val="none" w:sz="0" w:space="0" w:color="auto"/>
              </w:divBdr>
            </w:div>
            <w:div w:id="79521855">
              <w:marLeft w:val="0"/>
              <w:marRight w:val="0"/>
              <w:marTop w:val="0"/>
              <w:marBottom w:val="0"/>
              <w:divBdr>
                <w:top w:val="none" w:sz="0" w:space="0" w:color="auto"/>
                <w:left w:val="none" w:sz="0" w:space="0" w:color="auto"/>
                <w:bottom w:val="none" w:sz="0" w:space="0" w:color="auto"/>
                <w:right w:val="none" w:sz="0" w:space="0" w:color="auto"/>
              </w:divBdr>
            </w:div>
            <w:div w:id="1517305890">
              <w:marLeft w:val="0"/>
              <w:marRight w:val="0"/>
              <w:marTop w:val="0"/>
              <w:marBottom w:val="0"/>
              <w:divBdr>
                <w:top w:val="none" w:sz="0" w:space="0" w:color="auto"/>
                <w:left w:val="none" w:sz="0" w:space="0" w:color="auto"/>
                <w:bottom w:val="none" w:sz="0" w:space="0" w:color="auto"/>
                <w:right w:val="none" w:sz="0" w:space="0" w:color="auto"/>
              </w:divBdr>
            </w:div>
            <w:div w:id="2032143296">
              <w:marLeft w:val="0"/>
              <w:marRight w:val="0"/>
              <w:marTop w:val="0"/>
              <w:marBottom w:val="0"/>
              <w:divBdr>
                <w:top w:val="none" w:sz="0" w:space="0" w:color="auto"/>
                <w:left w:val="none" w:sz="0" w:space="0" w:color="auto"/>
                <w:bottom w:val="none" w:sz="0" w:space="0" w:color="auto"/>
                <w:right w:val="none" w:sz="0" w:space="0" w:color="auto"/>
              </w:divBdr>
            </w:div>
            <w:div w:id="1038896984">
              <w:marLeft w:val="0"/>
              <w:marRight w:val="0"/>
              <w:marTop w:val="0"/>
              <w:marBottom w:val="0"/>
              <w:divBdr>
                <w:top w:val="none" w:sz="0" w:space="0" w:color="auto"/>
                <w:left w:val="none" w:sz="0" w:space="0" w:color="auto"/>
                <w:bottom w:val="none" w:sz="0" w:space="0" w:color="auto"/>
                <w:right w:val="none" w:sz="0" w:space="0" w:color="auto"/>
              </w:divBdr>
            </w:div>
            <w:div w:id="44303685">
              <w:marLeft w:val="0"/>
              <w:marRight w:val="0"/>
              <w:marTop w:val="0"/>
              <w:marBottom w:val="0"/>
              <w:divBdr>
                <w:top w:val="none" w:sz="0" w:space="0" w:color="auto"/>
                <w:left w:val="none" w:sz="0" w:space="0" w:color="auto"/>
                <w:bottom w:val="none" w:sz="0" w:space="0" w:color="auto"/>
                <w:right w:val="none" w:sz="0" w:space="0" w:color="auto"/>
              </w:divBdr>
            </w:div>
            <w:div w:id="625307621">
              <w:marLeft w:val="0"/>
              <w:marRight w:val="0"/>
              <w:marTop w:val="0"/>
              <w:marBottom w:val="0"/>
              <w:divBdr>
                <w:top w:val="none" w:sz="0" w:space="0" w:color="auto"/>
                <w:left w:val="none" w:sz="0" w:space="0" w:color="auto"/>
                <w:bottom w:val="none" w:sz="0" w:space="0" w:color="auto"/>
                <w:right w:val="none" w:sz="0" w:space="0" w:color="auto"/>
              </w:divBdr>
            </w:div>
            <w:div w:id="1033967654">
              <w:marLeft w:val="0"/>
              <w:marRight w:val="0"/>
              <w:marTop w:val="0"/>
              <w:marBottom w:val="0"/>
              <w:divBdr>
                <w:top w:val="none" w:sz="0" w:space="0" w:color="auto"/>
                <w:left w:val="none" w:sz="0" w:space="0" w:color="auto"/>
                <w:bottom w:val="none" w:sz="0" w:space="0" w:color="auto"/>
                <w:right w:val="none" w:sz="0" w:space="0" w:color="auto"/>
              </w:divBdr>
            </w:div>
            <w:div w:id="1868449418">
              <w:marLeft w:val="0"/>
              <w:marRight w:val="0"/>
              <w:marTop w:val="0"/>
              <w:marBottom w:val="0"/>
              <w:divBdr>
                <w:top w:val="none" w:sz="0" w:space="0" w:color="auto"/>
                <w:left w:val="none" w:sz="0" w:space="0" w:color="auto"/>
                <w:bottom w:val="none" w:sz="0" w:space="0" w:color="auto"/>
                <w:right w:val="none" w:sz="0" w:space="0" w:color="auto"/>
              </w:divBdr>
            </w:div>
            <w:div w:id="895819758">
              <w:marLeft w:val="0"/>
              <w:marRight w:val="0"/>
              <w:marTop w:val="0"/>
              <w:marBottom w:val="0"/>
              <w:divBdr>
                <w:top w:val="none" w:sz="0" w:space="0" w:color="auto"/>
                <w:left w:val="none" w:sz="0" w:space="0" w:color="auto"/>
                <w:bottom w:val="none" w:sz="0" w:space="0" w:color="auto"/>
                <w:right w:val="none" w:sz="0" w:space="0" w:color="auto"/>
              </w:divBdr>
            </w:div>
            <w:div w:id="62725506">
              <w:marLeft w:val="0"/>
              <w:marRight w:val="0"/>
              <w:marTop w:val="0"/>
              <w:marBottom w:val="0"/>
              <w:divBdr>
                <w:top w:val="none" w:sz="0" w:space="0" w:color="auto"/>
                <w:left w:val="none" w:sz="0" w:space="0" w:color="auto"/>
                <w:bottom w:val="none" w:sz="0" w:space="0" w:color="auto"/>
                <w:right w:val="none" w:sz="0" w:space="0" w:color="auto"/>
              </w:divBdr>
            </w:div>
            <w:div w:id="308242750">
              <w:marLeft w:val="0"/>
              <w:marRight w:val="0"/>
              <w:marTop w:val="0"/>
              <w:marBottom w:val="0"/>
              <w:divBdr>
                <w:top w:val="none" w:sz="0" w:space="0" w:color="auto"/>
                <w:left w:val="none" w:sz="0" w:space="0" w:color="auto"/>
                <w:bottom w:val="none" w:sz="0" w:space="0" w:color="auto"/>
                <w:right w:val="none" w:sz="0" w:space="0" w:color="auto"/>
              </w:divBdr>
            </w:div>
            <w:div w:id="631668253">
              <w:marLeft w:val="0"/>
              <w:marRight w:val="0"/>
              <w:marTop w:val="0"/>
              <w:marBottom w:val="0"/>
              <w:divBdr>
                <w:top w:val="none" w:sz="0" w:space="0" w:color="auto"/>
                <w:left w:val="none" w:sz="0" w:space="0" w:color="auto"/>
                <w:bottom w:val="none" w:sz="0" w:space="0" w:color="auto"/>
                <w:right w:val="none" w:sz="0" w:space="0" w:color="auto"/>
              </w:divBdr>
            </w:div>
            <w:div w:id="1249533058">
              <w:marLeft w:val="0"/>
              <w:marRight w:val="0"/>
              <w:marTop w:val="0"/>
              <w:marBottom w:val="0"/>
              <w:divBdr>
                <w:top w:val="none" w:sz="0" w:space="0" w:color="auto"/>
                <w:left w:val="none" w:sz="0" w:space="0" w:color="auto"/>
                <w:bottom w:val="none" w:sz="0" w:space="0" w:color="auto"/>
                <w:right w:val="none" w:sz="0" w:space="0" w:color="auto"/>
              </w:divBdr>
            </w:div>
            <w:div w:id="436213170">
              <w:marLeft w:val="0"/>
              <w:marRight w:val="0"/>
              <w:marTop w:val="0"/>
              <w:marBottom w:val="0"/>
              <w:divBdr>
                <w:top w:val="none" w:sz="0" w:space="0" w:color="auto"/>
                <w:left w:val="none" w:sz="0" w:space="0" w:color="auto"/>
                <w:bottom w:val="none" w:sz="0" w:space="0" w:color="auto"/>
                <w:right w:val="none" w:sz="0" w:space="0" w:color="auto"/>
              </w:divBdr>
            </w:div>
            <w:div w:id="1518272599">
              <w:marLeft w:val="0"/>
              <w:marRight w:val="0"/>
              <w:marTop w:val="0"/>
              <w:marBottom w:val="0"/>
              <w:divBdr>
                <w:top w:val="none" w:sz="0" w:space="0" w:color="auto"/>
                <w:left w:val="none" w:sz="0" w:space="0" w:color="auto"/>
                <w:bottom w:val="none" w:sz="0" w:space="0" w:color="auto"/>
                <w:right w:val="none" w:sz="0" w:space="0" w:color="auto"/>
              </w:divBdr>
            </w:div>
            <w:div w:id="241336098">
              <w:marLeft w:val="0"/>
              <w:marRight w:val="0"/>
              <w:marTop w:val="0"/>
              <w:marBottom w:val="0"/>
              <w:divBdr>
                <w:top w:val="none" w:sz="0" w:space="0" w:color="auto"/>
                <w:left w:val="none" w:sz="0" w:space="0" w:color="auto"/>
                <w:bottom w:val="none" w:sz="0" w:space="0" w:color="auto"/>
                <w:right w:val="none" w:sz="0" w:space="0" w:color="auto"/>
              </w:divBdr>
            </w:div>
            <w:div w:id="1926916037">
              <w:marLeft w:val="0"/>
              <w:marRight w:val="0"/>
              <w:marTop w:val="0"/>
              <w:marBottom w:val="0"/>
              <w:divBdr>
                <w:top w:val="none" w:sz="0" w:space="0" w:color="auto"/>
                <w:left w:val="none" w:sz="0" w:space="0" w:color="auto"/>
                <w:bottom w:val="none" w:sz="0" w:space="0" w:color="auto"/>
                <w:right w:val="none" w:sz="0" w:space="0" w:color="auto"/>
              </w:divBdr>
            </w:div>
            <w:div w:id="579410667">
              <w:marLeft w:val="0"/>
              <w:marRight w:val="0"/>
              <w:marTop w:val="0"/>
              <w:marBottom w:val="0"/>
              <w:divBdr>
                <w:top w:val="none" w:sz="0" w:space="0" w:color="auto"/>
                <w:left w:val="none" w:sz="0" w:space="0" w:color="auto"/>
                <w:bottom w:val="none" w:sz="0" w:space="0" w:color="auto"/>
                <w:right w:val="none" w:sz="0" w:space="0" w:color="auto"/>
              </w:divBdr>
            </w:div>
            <w:div w:id="1047679439">
              <w:marLeft w:val="0"/>
              <w:marRight w:val="0"/>
              <w:marTop w:val="0"/>
              <w:marBottom w:val="0"/>
              <w:divBdr>
                <w:top w:val="none" w:sz="0" w:space="0" w:color="auto"/>
                <w:left w:val="none" w:sz="0" w:space="0" w:color="auto"/>
                <w:bottom w:val="none" w:sz="0" w:space="0" w:color="auto"/>
                <w:right w:val="none" w:sz="0" w:space="0" w:color="auto"/>
              </w:divBdr>
            </w:div>
            <w:div w:id="161505593">
              <w:marLeft w:val="0"/>
              <w:marRight w:val="0"/>
              <w:marTop w:val="0"/>
              <w:marBottom w:val="0"/>
              <w:divBdr>
                <w:top w:val="none" w:sz="0" w:space="0" w:color="auto"/>
                <w:left w:val="none" w:sz="0" w:space="0" w:color="auto"/>
                <w:bottom w:val="none" w:sz="0" w:space="0" w:color="auto"/>
                <w:right w:val="none" w:sz="0" w:space="0" w:color="auto"/>
              </w:divBdr>
            </w:div>
            <w:div w:id="1991129144">
              <w:marLeft w:val="0"/>
              <w:marRight w:val="0"/>
              <w:marTop w:val="0"/>
              <w:marBottom w:val="0"/>
              <w:divBdr>
                <w:top w:val="none" w:sz="0" w:space="0" w:color="auto"/>
                <w:left w:val="none" w:sz="0" w:space="0" w:color="auto"/>
                <w:bottom w:val="none" w:sz="0" w:space="0" w:color="auto"/>
                <w:right w:val="none" w:sz="0" w:space="0" w:color="auto"/>
              </w:divBdr>
            </w:div>
            <w:div w:id="1665086958">
              <w:marLeft w:val="0"/>
              <w:marRight w:val="0"/>
              <w:marTop w:val="0"/>
              <w:marBottom w:val="0"/>
              <w:divBdr>
                <w:top w:val="none" w:sz="0" w:space="0" w:color="auto"/>
                <w:left w:val="none" w:sz="0" w:space="0" w:color="auto"/>
                <w:bottom w:val="none" w:sz="0" w:space="0" w:color="auto"/>
                <w:right w:val="none" w:sz="0" w:space="0" w:color="auto"/>
              </w:divBdr>
            </w:div>
            <w:div w:id="2030719215">
              <w:marLeft w:val="0"/>
              <w:marRight w:val="0"/>
              <w:marTop w:val="0"/>
              <w:marBottom w:val="0"/>
              <w:divBdr>
                <w:top w:val="none" w:sz="0" w:space="0" w:color="auto"/>
                <w:left w:val="none" w:sz="0" w:space="0" w:color="auto"/>
                <w:bottom w:val="none" w:sz="0" w:space="0" w:color="auto"/>
                <w:right w:val="none" w:sz="0" w:space="0" w:color="auto"/>
              </w:divBdr>
            </w:div>
            <w:div w:id="178586217">
              <w:marLeft w:val="0"/>
              <w:marRight w:val="0"/>
              <w:marTop w:val="0"/>
              <w:marBottom w:val="0"/>
              <w:divBdr>
                <w:top w:val="none" w:sz="0" w:space="0" w:color="auto"/>
                <w:left w:val="none" w:sz="0" w:space="0" w:color="auto"/>
                <w:bottom w:val="none" w:sz="0" w:space="0" w:color="auto"/>
                <w:right w:val="none" w:sz="0" w:space="0" w:color="auto"/>
              </w:divBdr>
            </w:div>
            <w:div w:id="38090902">
              <w:marLeft w:val="0"/>
              <w:marRight w:val="0"/>
              <w:marTop w:val="0"/>
              <w:marBottom w:val="0"/>
              <w:divBdr>
                <w:top w:val="none" w:sz="0" w:space="0" w:color="auto"/>
                <w:left w:val="none" w:sz="0" w:space="0" w:color="auto"/>
                <w:bottom w:val="none" w:sz="0" w:space="0" w:color="auto"/>
                <w:right w:val="none" w:sz="0" w:space="0" w:color="auto"/>
              </w:divBdr>
            </w:div>
            <w:div w:id="2050107851">
              <w:marLeft w:val="0"/>
              <w:marRight w:val="0"/>
              <w:marTop w:val="0"/>
              <w:marBottom w:val="0"/>
              <w:divBdr>
                <w:top w:val="none" w:sz="0" w:space="0" w:color="auto"/>
                <w:left w:val="none" w:sz="0" w:space="0" w:color="auto"/>
                <w:bottom w:val="none" w:sz="0" w:space="0" w:color="auto"/>
                <w:right w:val="none" w:sz="0" w:space="0" w:color="auto"/>
              </w:divBdr>
            </w:div>
            <w:div w:id="1643654332">
              <w:marLeft w:val="0"/>
              <w:marRight w:val="0"/>
              <w:marTop w:val="0"/>
              <w:marBottom w:val="0"/>
              <w:divBdr>
                <w:top w:val="none" w:sz="0" w:space="0" w:color="auto"/>
                <w:left w:val="none" w:sz="0" w:space="0" w:color="auto"/>
                <w:bottom w:val="none" w:sz="0" w:space="0" w:color="auto"/>
                <w:right w:val="none" w:sz="0" w:space="0" w:color="auto"/>
              </w:divBdr>
            </w:div>
            <w:div w:id="1323508539">
              <w:marLeft w:val="0"/>
              <w:marRight w:val="0"/>
              <w:marTop w:val="0"/>
              <w:marBottom w:val="0"/>
              <w:divBdr>
                <w:top w:val="none" w:sz="0" w:space="0" w:color="auto"/>
                <w:left w:val="none" w:sz="0" w:space="0" w:color="auto"/>
                <w:bottom w:val="none" w:sz="0" w:space="0" w:color="auto"/>
                <w:right w:val="none" w:sz="0" w:space="0" w:color="auto"/>
              </w:divBdr>
            </w:div>
            <w:div w:id="513157081">
              <w:marLeft w:val="0"/>
              <w:marRight w:val="0"/>
              <w:marTop w:val="0"/>
              <w:marBottom w:val="0"/>
              <w:divBdr>
                <w:top w:val="none" w:sz="0" w:space="0" w:color="auto"/>
                <w:left w:val="none" w:sz="0" w:space="0" w:color="auto"/>
                <w:bottom w:val="none" w:sz="0" w:space="0" w:color="auto"/>
                <w:right w:val="none" w:sz="0" w:space="0" w:color="auto"/>
              </w:divBdr>
            </w:div>
            <w:div w:id="1028798563">
              <w:marLeft w:val="0"/>
              <w:marRight w:val="0"/>
              <w:marTop w:val="0"/>
              <w:marBottom w:val="0"/>
              <w:divBdr>
                <w:top w:val="none" w:sz="0" w:space="0" w:color="auto"/>
                <w:left w:val="none" w:sz="0" w:space="0" w:color="auto"/>
                <w:bottom w:val="none" w:sz="0" w:space="0" w:color="auto"/>
                <w:right w:val="none" w:sz="0" w:space="0" w:color="auto"/>
              </w:divBdr>
            </w:div>
            <w:div w:id="970399823">
              <w:marLeft w:val="0"/>
              <w:marRight w:val="0"/>
              <w:marTop w:val="0"/>
              <w:marBottom w:val="0"/>
              <w:divBdr>
                <w:top w:val="none" w:sz="0" w:space="0" w:color="auto"/>
                <w:left w:val="none" w:sz="0" w:space="0" w:color="auto"/>
                <w:bottom w:val="none" w:sz="0" w:space="0" w:color="auto"/>
                <w:right w:val="none" w:sz="0" w:space="0" w:color="auto"/>
              </w:divBdr>
            </w:div>
            <w:div w:id="309404311">
              <w:marLeft w:val="0"/>
              <w:marRight w:val="0"/>
              <w:marTop w:val="0"/>
              <w:marBottom w:val="0"/>
              <w:divBdr>
                <w:top w:val="none" w:sz="0" w:space="0" w:color="auto"/>
                <w:left w:val="none" w:sz="0" w:space="0" w:color="auto"/>
                <w:bottom w:val="none" w:sz="0" w:space="0" w:color="auto"/>
                <w:right w:val="none" w:sz="0" w:space="0" w:color="auto"/>
              </w:divBdr>
            </w:div>
            <w:div w:id="502552465">
              <w:marLeft w:val="0"/>
              <w:marRight w:val="0"/>
              <w:marTop w:val="0"/>
              <w:marBottom w:val="0"/>
              <w:divBdr>
                <w:top w:val="none" w:sz="0" w:space="0" w:color="auto"/>
                <w:left w:val="none" w:sz="0" w:space="0" w:color="auto"/>
                <w:bottom w:val="none" w:sz="0" w:space="0" w:color="auto"/>
                <w:right w:val="none" w:sz="0" w:space="0" w:color="auto"/>
              </w:divBdr>
            </w:div>
            <w:div w:id="1886983626">
              <w:marLeft w:val="0"/>
              <w:marRight w:val="0"/>
              <w:marTop w:val="0"/>
              <w:marBottom w:val="0"/>
              <w:divBdr>
                <w:top w:val="none" w:sz="0" w:space="0" w:color="auto"/>
                <w:left w:val="none" w:sz="0" w:space="0" w:color="auto"/>
                <w:bottom w:val="none" w:sz="0" w:space="0" w:color="auto"/>
                <w:right w:val="none" w:sz="0" w:space="0" w:color="auto"/>
              </w:divBdr>
            </w:div>
            <w:div w:id="1668095781">
              <w:marLeft w:val="0"/>
              <w:marRight w:val="0"/>
              <w:marTop w:val="0"/>
              <w:marBottom w:val="0"/>
              <w:divBdr>
                <w:top w:val="none" w:sz="0" w:space="0" w:color="auto"/>
                <w:left w:val="none" w:sz="0" w:space="0" w:color="auto"/>
                <w:bottom w:val="none" w:sz="0" w:space="0" w:color="auto"/>
                <w:right w:val="none" w:sz="0" w:space="0" w:color="auto"/>
              </w:divBdr>
            </w:div>
            <w:div w:id="1906260828">
              <w:marLeft w:val="0"/>
              <w:marRight w:val="0"/>
              <w:marTop w:val="0"/>
              <w:marBottom w:val="0"/>
              <w:divBdr>
                <w:top w:val="none" w:sz="0" w:space="0" w:color="auto"/>
                <w:left w:val="none" w:sz="0" w:space="0" w:color="auto"/>
                <w:bottom w:val="none" w:sz="0" w:space="0" w:color="auto"/>
                <w:right w:val="none" w:sz="0" w:space="0" w:color="auto"/>
              </w:divBdr>
            </w:div>
            <w:div w:id="1212229390">
              <w:marLeft w:val="0"/>
              <w:marRight w:val="0"/>
              <w:marTop w:val="0"/>
              <w:marBottom w:val="0"/>
              <w:divBdr>
                <w:top w:val="none" w:sz="0" w:space="0" w:color="auto"/>
                <w:left w:val="none" w:sz="0" w:space="0" w:color="auto"/>
                <w:bottom w:val="none" w:sz="0" w:space="0" w:color="auto"/>
                <w:right w:val="none" w:sz="0" w:space="0" w:color="auto"/>
              </w:divBdr>
            </w:div>
            <w:div w:id="1238436243">
              <w:marLeft w:val="0"/>
              <w:marRight w:val="0"/>
              <w:marTop w:val="0"/>
              <w:marBottom w:val="0"/>
              <w:divBdr>
                <w:top w:val="none" w:sz="0" w:space="0" w:color="auto"/>
                <w:left w:val="none" w:sz="0" w:space="0" w:color="auto"/>
                <w:bottom w:val="none" w:sz="0" w:space="0" w:color="auto"/>
                <w:right w:val="none" w:sz="0" w:space="0" w:color="auto"/>
              </w:divBdr>
            </w:div>
            <w:div w:id="1274630233">
              <w:marLeft w:val="0"/>
              <w:marRight w:val="0"/>
              <w:marTop w:val="0"/>
              <w:marBottom w:val="0"/>
              <w:divBdr>
                <w:top w:val="none" w:sz="0" w:space="0" w:color="auto"/>
                <w:left w:val="none" w:sz="0" w:space="0" w:color="auto"/>
                <w:bottom w:val="none" w:sz="0" w:space="0" w:color="auto"/>
                <w:right w:val="none" w:sz="0" w:space="0" w:color="auto"/>
              </w:divBdr>
            </w:div>
            <w:div w:id="208155689">
              <w:marLeft w:val="0"/>
              <w:marRight w:val="0"/>
              <w:marTop w:val="0"/>
              <w:marBottom w:val="0"/>
              <w:divBdr>
                <w:top w:val="none" w:sz="0" w:space="0" w:color="auto"/>
                <w:left w:val="none" w:sz="0" w:space="0" w:color="auto"/>
                <w:bottom w:val="none" w:sz="0" w:space="0" w:color="auto"/>
                <w:right w:val="none" w:sz="0" w:space="0" w:color="auto"/>
              </w:divBdr>
            </w:div>
            <w:div w:id="496655495">
              <w:marLeft w:val="0"/>
              <w:marRight w:val="0"/>
              <w:marTop w:val="0"/>
              <w:marBottom w:val="0"/>
              <w:divBdr>
                <w:top w:val="none" w:sz="0" w:space="0" w:color="auto"/>
                <w:left w:val="none" w:sz="0" w:space="0" w:color="auto"/>
                <w:bottom w:val="none" w:sz="0" w:space="0" w:color="auto"/>
                <w:right w:val="none" w:sz="0" w:space="0" w:color="auto"/>
              </w:divBdr>
            </w:div>
            <w:div w:id="1421371207">
              <w:marLeft w:val="0"/>
              <w:marRight w:val="0"/>
              <w:marTop w:val="0"/>
              <w:marBottom w:val="0"/>
              <w:divBdr>
                <w:top w:val="none" w:sz="0" w:space="0" w:color="auto"/>
                <w:left w:val="none" w:sz="0" w:space="0" w:color="auto"/>
                <w:bottom w:val="none" w:sz="0" w:space="0" w:color="auto"/>
                <w:right w:val="none" w:sz="0" w:space="0" w:color="auto"/>
              </w:divBdr>
            </w:div>
            <w:div w:id="647562232">
              <w:marLeft w:val="0"/>
              <w:marRight w:val="0"/>
              <w:marTop w:val="0"/>
              <w:marBottom w:val="0"/>
              <w:divBdr>
                <w:top w:val="none" w:sz="0" w:space="0" w:color="auto"/>
                <w:left w:val="none" w:sz="0" w:space="0" w:color="auto"/>
                <w:bottom w:val="none" w:sz="0" w:space="0" w:color="auto"/>
                <w:right w:val="none" w:sz="0" w:space="0" w:color="auto"/>
              </w:divBdr>
            </w:div>
            <w:div w:id="1465586849">
              <w:marLeft w:val="0"/>
              <w:marRight w:val="0"/>
              <w:marTop w:val="0"/>
              <w:marBottom w:val="0"/>
              <w:divBdr>
                <w:top w:val="none" w:sz="0" w:space="0" w:color="auto"/>
                <w:left w:val="none" w:sz="0" w:space="0" w:color="auto"/>
                <w:bottom w:val="none" w:sz="0" w:space="0" w:color="auto"/>
                <w:right w:val="none" w:sz="0" w:space="0" w:color="auto"/>
              </w:divBdr>
            </w:div>
            <w:div w:id="1982226768">
              <w:marLeft w:val="0"/>
              <w:marRight w:val="0"/>
              <w:marTop w:val="0"/>
              <w:marBottom w:val="0"/>
              <w:divBdr>
                <w:top w:val="none" w:sz="0" w:space="0" w:color="auto"/>
                <w:left w:val="none" w:sz="0" w:space="0" w:color="auto"/>
                <w:bottom w:val="none" w:sz="0" w:space="0" w:color="auto"/>
                <w:right w:val="none" w:sz="0" w:space="0" w:color="auto"/>
              </w:divBdr>
            </w:div>
            <w:div w:id="1399354173">
              <w:marLeft w:val="0"/>
              <w:marRight w:val="0"/>
              <w:marTop w:val="0"/>
              <w:marBottom w:val="0"/>
              <w:divBdr>
                <w:top w:val="none" w:sz="0" w:space="0" w:color="auto"/>
                <w:left w:val="none" w:sz="0" w:space="0" w:color="auto"/>
                <w:bottom w:val="none" w:sz="0" w:space="0" w:color="auto"/>
                <w:right w:val="none" w:sz="0" w:space="0" w:color="auto"/>
              </w:divBdr>
            </w:div>
            <w:div w:id="515922924">
              <w:marLeft w:val="0"/>
              <w:marRight w:val="0"/>
              <w:marTop w:val="0"/>
              <w:marBottom w:val="0"/>
              <w:divBdr>
                <w:top w:val="none" w:sz="0" w:space="0" w:color="auto"/>
                <w:left w:val="none" w:sz="0" w:space="0" w:color="auto"/>
                <w:bottom w:val="none" w:sz="0" w:space="0" w:color="auto"/>
                <w:right w:val="none" w:sz="0" w:space="0" w:color="auto"/>
              </w:divBdr>
            </w:div>
            <w:div w:id="587664353">
              <w:marLeft w:val="0"/>
              <w:marRight w:val="0"/>
              <w:marTop w:val="0"/>
              <w:marBottom w:val="0"/>
              <w:divBdr>
                <w:top w:val="none" w:sz="0" w:space="0" w:color="auto"/>
                <w:left w:val="none" w:sz="0" w:space="0" w:color="auto"/>
                <w:bottom w:val="none" w:sz="0" w:space="0" w:color="auto"/>
                <w:right w:val="none" w:sz="0" w:space="0" w:color="auto"/>
              </w:divBdr>
            </w:div>
            <w:div w:id="959728407">
              <w:marLeft w:val="0"/>
              <w:marRight w:val="0"/>
              <w:marTop w:val="0"/>
              <w:marBottom w:val="0"/>
              <w:divBdr>
                <w:top w:val="none" w:sz="0" w:space="0" w:color="auto"/>
                <w:left w:val="none" w:sz="0" w:space="0" w:color="auto"/>
                <w:bottom w:val="none" w:sz="0" w:space="0" w:color="auto"/>
                <w:right w:val="none" w:sz="0" w:space="0" w:color="auto"/>
              </w:divBdr>
            </w:div>
            <w:div w:id="1594700676">
              <w:marLeft w:val="0"/>
              <w:marRight w:val="0"/>
              <w:marTop w:val="0"/>
              <w:marBottom w:val="0"/>
              <w:divBdr>
                <w:top w:val="none" w:sz="0" w:space="0" w:color="auto"/>
                <w:left w:val="none" w:sz="0" w:space="0" w:color="auto"/>
                <w:bottom w:val="none" w:sz="0" w:space="0" w:color="auto"/>
                <w:right w:val="none" w:sz="0" w:space="0" w:color="auto"/>
              </w:divBdr>
            </w:div>
            <w:div w:id="1938713115">
              <w:marLeft w:val="0"/>
              <w:marRight w:val="0"/>
              <w:marTop w:val="0"/>
              <w:marBottom w:val="0"/>
              <w:divBdr>
                <w:top w:val="none" w:sz="0" w:space="0" w:color="auto"/>
                <w:left w:val="none" w:sz="0" w:space="0" w:color="auto"/>
                <w:bottom w:val="none" w:sz="0" w:space="0" w:color="auto"/>
                <w:right w:val="none" w:sz="0" w:space="0" w:color="auto"/>
              </w:divBdr>
            </w:div>
            <w:div w:id="1186670989">
              <w:marLeft w:val="720"/>
              <w:marRight w:val="0"/>
              <w:marTop w:val="0"/>
              <w:marBottom w:val="0"/>
              <w:divBdr>
                <w:top w:val="none" w:sz="0" w:space="0" w:color="auto"/>
                <w:left w:val="none" w:sz="0" w:space="0" w:color="auto"/>
                <w:bottom w:val="none" w:sz="0" w:space="0" w:color="auto"/>
                <w:right w:val="none" w:sz="0" w:space="0" w:color="auto"/>
              </w:divBdr>
            </w:div>
            <w:div w:id="224531088">
              <w:marLeft w:val="720"/>
              <w:marRight w:val="0"/>
              <w:marTop w:val="0"/>
              <w:marBottom w:val="0"/>
              <w:divBdr>
                <w:top w:val="none" w:sz="0" w:space="0" w:color="auto"/>
                <w:left w:val="none" w:sz="0" w:space="0" w:color="auto"/>
                <w:bottom w:val="none" w:sz="0" w:space="0" w:color="auto"/>
                <w:right w:val="none" w:sz="0" w:space="0" w:color="auto"/>
              </w:divBdr>
            </w:div>
            <w:div w:id="454106034">
              <w:marLeft w:val="720"/>
              <w:marRight w:val="0"/>
              <w:marTop w:val="0"/>
              <w:marBottom w:val="0"/>
              <w:divBdr>
                <w:top w:val="none" w:sz="0" w:space="0" w:color="auto"/>
                <w:left w:val="none" w:sz="0" w:space="0" w:color="auto"/>
                <w:bottom w:val="none" w:sz="0" w:space="0" w:color="auto"/>
                <w:right w:val="none" w:sz="0" w:space="0" w:color="auto"/>
              </w:divBdr>
            </w:div>
            <w:div w:id="379016841">
              <w:marLeft w:val="0"/>
              <w:marRight w:val="0"/>
              <w:marTop w:val="0"/>
              <w:marBottom w:val="0"/>
              <w:divBdr>
                <w:top w:val="none" w:sz="0" w:space="0" w:color="auto"/>
                <w:left w:val="none" w:sz="0" w:space="0" w:color="auto"/>
                <w:bottom w:val="none" w:sz="0" w:space="0" w:color="auto"/>
                <w:right w:val="none" w:sz="0" w:space="0" w:color="auto"/>
              </w:divBdr>
            </w:div>
            <w:div w:id="1982538391">
              <w:marLeft w:val="0"/>
              <w:marRight w:val="0"/>
              <w:marTop w:val="0"/>
              <w:marBottom w:val="0"/>
              <w:divBdr>
                <w:top w:val="none" w:sz="0" w:space="0" w:color="auto"/>
                <w:left w:val="none" w:sz="0" w:space="0" w:color="auto"/>
                <w:bottom w:val="none" w:sz="0" w:space="0" w:color="auto"/>
                <w:right w:val="none" w:sz="0" w:space="0" w:color="auto"/>
              </w:divBdr>
            </w:div>
            <w:div w:id="2053308545">
              <w:marLeft w:val="0"/>
              <w:marRight w:val="0"/>
              <w:marTop w:val="0"/>
              <w:marBottom w:val="0"/>
              <w:divBdr>
                <w:top w:val="none" w:sz="0" w:space="0" w:color="auto"/>
                <w:left w:val="none" w:sz="0" w:space="0" w:color="auto"/>
                <w:bottom w:val="none" w:sz="0" w:space="0" w:color="auto"/>
                <w:right w:val="none" w:sz="0" w:space="0" w:color="auto"/>
              </w:divBdr>
            </w:div>
            <w:div w:id="1866937191">
              <w:marLeft w:val="0"/>
              <w:marRight w:val="0"/>
              <w:marTop w:val="0"/>
              <w:marBottom w:val="0"/>
              <w:divBdr>
                <w:top w:val="none" w:sz="0" w:space="0" w:color="auto"/>
                <w:left w:val="none" w:sz="0" w:space="0" w:color="auto"/>
                <w:bottom w:val="none" w:sz="0" w:space="0" w:color="auto"/>
                <w:right w:val="none" w:sz="0" w:space="0" w:color="auto"/>
              </w:divBdr>
            </w:div>
            <w:div w:id="2080321436">
              <w:marLeft w:val="0"/>
              <w:marRight w:val="0"/>
              <w:marTop w:val="0"/>
              <w:marBottom w:val="0"/>
              <w:divBdr>
                <w:top w:val="none" w:sz="0" w:space="0" w:color="auto"/>
                <w:left w:val="none" w:sz="0" w:space="0" w:color="auto"/>
                <w:bottom w:val="none" w:sz="0" w:space="0" w:color="auto"/>
                <w:right w:val="none" w:sz="0" w:space="0" w:color="auto"/>
              </w:divBdr>
            </w:div>
            <w:div w:id="117067881">
              <w:marLeft w:val="0"/>
              <w:marRight w:val="0"/>
              <w:marTop w:val="0"/>
              <w:marBottom w:val="0"/>
              <w:divBdr>
                <w:top w:val="none" w:sz="0" w:space="0" w:color="auto"/>
                <w:left w:val="none" w:sz="0" w:space="0" w:color="auto"/>
                <w:bottom w:val="none" w:sz="0" w:space="0" w:color="auto"/>
                <w:right w:val="none" w:sz="0" w:space="0" w:color="auto"/>
              </w:divBdr>
            </w:div>
          </w:divsChild>
        </w:div>
        <w:div w:id="11588082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1</cp:revision>
  <dcterms:created xsi:type="dcterms:W3CDTF">2013-02-25T20:31:00Z</dcterms:created>
  <dcterms:modified xsi:type="dcterms:W3CDTF">2013-02-25T20:35:00Z</dcterms:modified>
</cp:coreProperties>
</file>